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20FB" w14:textId="3A4310C0" w:rsidR="00796857" w:rsidRPr="00A52299" w:rsidRDefault="00796857" w:rsidP="00A52299">
      <w:pPr>
        <w:spacing w:after="225" w:line="480" w:lineRule="atLeast"/>
        <w:jc w:val="center"/>
        <w:outlineLvl w:val="0"/>
        <w:rPr>
          <w:rFonts w:ascii="var(--font-bold)" w:eastAsia="Times New Roman" w:hAnsi="var(--font-bold)" w:cs="Times New Roman"/>
          <w:b/>
          <w:caps/>
          <w:color w:val="000000"/>
          <w:kern w:val="36"/>
          <w:sz w:val="35"/>
          <w:szCs w:val="35"/>
        </w:rPr>
      </w:pPr>
      <w:r w:rsidRPr="00A52299">
        <w:rPr>
          <w:rFonts w:ascii="var(--font-bold)" w:eastAsia="Times New Roman" w:hAnsi="var(--font-bold)" w:cs="Times New Roman"/>
          <w:b/>
          <w:caps/>
          <w:color w:val="000000"/>
          <w:kern w:val="36"/>
          <w:sz w:val="35"/>
          <w:szCs w:val="35"/>
        </w:rPr>
        <w:t xml:space="preserve">HƯỚNG DẪN NỘP </w:t>
      </w:r>
      <w:r w:rsidR="000B794A" w:rsidRPr="00A52299">
        <w:rPr>
          <w:rFonts w:ascii="var(--font-bold)" w:eastAsia="Times New Roman" w:hAnsi="var(--font-bold)" w:cs="Times New Roman"/>
          <w:b/>
          <w:caps/>
          <w:color w:val="000000"/>
          <w:kern w:val="36"/>
          <w:sz w:val="35"/>
          <w:szCs w:val="35"/>
        </w:rPr>
        <w:t>HỌC PHÍ</w:t>
      </w:r>
      <w:r w:rsidRPr="00A52299">
        <w:rPr>
          <w:rFonts w:ascii="var(--font-bold)" w:eastAsia="Times New Roman" w:hAnsi="var(--font-bold)" w:cs="Times New Roman"/>
          <w:b/>
          <w:caps/>
          <w:color w:val="000000"/>
          <w:kern w:val="36"/>
          <w:sz w:val="35"/>
          <w:szCs w:val="35"/>
        </w:rPr>
        <w:t xml:space="preserve"> QUA CỔNG VIETTEL PAY</w:t>
      </w:r>
    </w:p>
    <w:p w14:paraId="681CFB1C" w14:textId="1FE13E38" w:rsidR="00796857" w:rsidRPr="00796857" w:rsidRDefault="00796857" w:rsidP="000B794A">
      <w:pPr>
        <w:spacing w:before="120" w:after="120" w:line="240" w:lineRule="auto"/>
        <w:ind w:firstLine="360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nộp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42F4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="00B42F4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42F4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phí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cổng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ViettelPay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02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hình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thức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5229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="00FE213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E213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viên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lựa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chọn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01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02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hình thức này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Cụ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như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:</w:t>
      </w:r>
    </w:p>
    <w:p w14:paraId="3ADA44E7" w14:textId="7CE71B22" w:rsidR="00796857" w:rsidRPr="00A52299" w:rsidRDefault="00796857" w:rsidP="009A038B">
      <w:pPr>
        <w:pStyle w:val="ListParagraph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142" w:hanging="153"/>
        <w:jc w:val="both"/>
        <w:rPr>
          <w:rFonts w:ascii="Roboto" w:eastAsia="Times New Roman" w:hAnsi="Roboto" w:cs="Times New Roman"/>
          <w:color w:val="000000"/>
          <w:sz w:val="23"/>
          <w:szCs w:val="23"/>
          <w:highlight w:val="yellow"/>
          <w:u w:val="single"/>
        </w:rPr>
      </w:pPr>
      <w:r w:rsidRPr="00A52299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  <w:lang w:val="vi-VN"/>
        </w:rPr>
        <w:t>Hình thức 1: Tự thanh toán qua ứng dụng ViettelPay</w:t>
      </w:r>
      <w:r w:rsidRPr="00A52299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</w:rPr>
        <w:t xml:space="preserve">, </w:t>
      </w:r>
      <w:proofErr w:type="spellStart"/>
      <w:r w:rsidRPr="00A52299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</w:rPr>
        <w:t>gồm</w:t>
      </w:r>
      <w:proofErr w:type="spellEnd"/>
      <w:r w:rsidRPr="00A52299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</w:rPr>
        <w:t xml:space="preserve"> 06 </w:t>
      </w:r>
      <w:proofErr w:type="spellStart"/>
      <w:r w:rsidRPr="00A52299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</w:rPr>
        <w:t>bước</w:t>
      </w:r>
      <w:proofErr w:type="spellEnd"/>
      <w:r w:rsidRPr="00A52299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</w:rPr>
        <w:t>:</w:t>
      </w:r>
    </w:p>
    <w:p w14:paraId="629222B0" w14:textId="3967AEC6" w:rsidR="00796857" w:rsidRDefault="00796857" w:rsidP="00796857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</w:pP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</w:rPr>
        <w:t>- </w:t>
      </w:r>
      <w:r w:rsidRPr="009A038B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Bước 1</w:t>
      </w: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Đăng ký tài khoản ViettelPay online theo link sau (nếu chưa có):</w:t>
      </w:r>
    </w:p>
    <w:p w14:paraId="75618EBF" w14:textId="416B6CE8" w:rsidR="0038064D" w:rsidRPr="0038064D" w:rsidRDefault="0038064D" w:rsidP="003806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Pr="0038064D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https://bitly.com.vn/1ls333</w:t>
        </w:r>
      </w:hyperlink>
    </w:p>
    <w:p w14:paraId="2717D24F" w14:textId="57586683" w:rsidR="00E0516E" w:rsidRDefault="00796857" w:rsidP="00D10584">
      <w:pPr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</w:rPr>
        <w:t>- </w:t>
      </w:r>
      <w:r w:rsidRPr="009A0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Bước 2</w:t>
      </w:r>
      <w:r w:rsidRPr="007968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:</w:t>
      </w:r>
      <w:r w:rsidRPr="007968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 Cài đặt ứng dụng ViettelPay</w:t>
      </w:r>
      <w:r w:rsidR="00AF7480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về máy điện thoại</w:t>
      </w:r>
      <w:r w:rsidRPr="007968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(nếu chưa có) </w:t>
      </w:r>
      <w:r w:rsidR="00E107B1" w:rsidRPr="00D10584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val="vi-VN"/>
        </w:rPr>
        <w:t>Nhập số điện thoại đăng ký</w:t>
      </w:r>
      <w:r w:rsidR="00E107B1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07B1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ym w:font="Wingdings" w:char="F0E8"/>
      </w:r>
      <w:r w:rsidR="00E107B1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E107B1" w:rsidRPr="00D10584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val="vi-VN"/>
        </w:rPr>
        <w:t>Xác nhận đăng ký</w:t>
      </w:r>
      <w:r w:rsidR="00E107B1" w:rsidRPr="00D10584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vi-VN"/>
        </w:rPr>
        <w:t xml:space="preserve"> </w:t>
      </w:r>
      <w:r w:rsidR="00E107B1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t>(Kiểm tra thông tin số điện thoại đăng ký</w:t>
      </w:r>
      <w:r w:rsid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E107B1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t>Xem và đồng ý với "</w:t>
      </w:r>
      <w:r w:rsidR="00E107B1" w:rsidRPr="00D1058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vi-VN"/>
        </w:rPr>
        <w:t>Điều khoản sử dụng</w:t>
      </w:r>
      <w:r w:rsidR="00E107B1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t>", chọn "</w:t>
      </w:r>
      <w:r w:rsidR="00E107B1" w:rsidRPr="00D1058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vi-VN"/>
        </w:rPr>
        <w:t>Tiếp tục</w:t>
      </w:r>
      <w:r w:rsidR="00E107B1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t>"</w:t>
      </w:r>
      <w:r w:rsidR="00E107B1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) </w:t>
      </w:r>
      <w:r w:rsidR="00E107B1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ym w:font="Wingdings" w:char="F0E8"/>
      </w:r>
      <w:r w:rsidR="00E107B1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07B1" w:rsidRPr="00D10584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val="vi-VN"/>
        </w:rPr>
        <w:t>Xác thực đăng ký qua OTP</w:t>
      </w:r>
      <w:r w:rsidR="00E107B1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E107B1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</w:t>
      </w:r>
      <w:r w:rsidR="00E107B1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t>Nhập mã xác thực OTP được gửi về số điện thoại</w:t>
      </w:r>
      <w:r w:rsidR="00E107B1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)</w:t>
      </w:r>
      <w:r w:rsidR="00D10584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10584" w:rsidRPr="00D10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ym w:font="Wingdings" w:char="F0E8"/>
      </w:r>
      <w:r w:rsidR="00D10584" w:rsidRPr="00D10584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="00D10584" w:rsidRPr="00D10584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val="vi-VN"/>
        </w:rPr>
        <w:t>Thiết lập mật khẩu để hoàn tất</w:t>
      </w:r>
      <w:r w:rsidR="00D10584" w:rsidRPr="00D10584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D10584" w:rsidRPr="00D1058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( </w:t>
      </w:r>
      <w:r w:rsidR="00D10584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t>Đặt mật khẩu (6 chữ số) và xác nhận lại mật khẩu</w:t>
      </w:r>
      <w:r w:rsidR="00D10584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vi-VN"/>
        </w:rPr>
        <w:br/>
        <w:t>Chọn đăng ký để hoàn tất</w:t>
      </w:r>
      <w:r w:rsidR="00D10584" w:rsidRPr="00D1058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)</w:t>
      </w:r>
      <w:r w:rsidR="00C8132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Video </w:t>
      </w:r>
      <w:proofErr w:type="spellStart"/>
      <w:r w:rsidR="000B794A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hướng</w:t>
      </w:r>
      <w:proofErr w:type="spellEnd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dẫn</w:t>
      </w:r>
      <w:proofErr w:type="spellEnd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tại</w:t>
      </w:r>
      <w:proofErr w:type="spellEnd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link </w:t>
      </w:r>
      <w:proofErr w:type="spellStart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sau</w:t>
      </w:r>
      <w:proofErr w:type="spellEnd"/>
      <w:r w:rsidR="00C8132D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: </w:t>
      </w:r>
    </w:p>
    <w:p w14:paraId="755D156C" w14:textId="56C03756" w:rsidR="002F447D" w:rsidRPr="00C8132D" w:rsidRDefault="00E0516E" w:rsidP="00D10584">
      <w:pPr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E0516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 xml:space="preserve">( </w:t>
      </w:r>
      <w:hyperlink r:id="rId6" w:history="1">
        <w:r w:rsidRPr="00740AF7">
          <w:rPr>
            <w:rStyle w:val="Hyperlink"/>
            <w:rFonts w:ascii="var(--font-light)" w:eastAsia="Times New Roman" w:hAnsi="var(--font-light)" w:cs="Times New Roman"/>
            <w:sz w:val="26"/>
            <w:szCs w:val="26"/>
            <w:shd w:val="clear" w:color="auto" w:fill="FFFFFF"/>
          </w:rPr>
          <w:t>https://www.youtube.com/watch?v=MyZwVVur5kI</w:t>
        </w:r>
      </w:hyperlink>
      <w:r>
        <w:rPr>
          <w:rFonts w:ascii="var(--font-light)" w:eastAsia="Times New Roman" w:hAnsi="var(--font-light)" w:cs="Times New Roman"/>
          <w:sz w:val="26"/>
          <w:szCs w:val="26"/>
          <w:shd w:val="clear" w:color="auto" w:fill="FFFFFF"/>
        </w:rPr>
        <w:t xml:space="preserve"> </w:t>
      </w:r>
      <w:r w:rsidRPr="00E0516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)</w:t>
      </w:r>
    </w:p>
    <w:p w14:paraId="53D17FC9" w14:textId="77777777" w:rsidR="00796857" w:rsidRPr="00796857" w:rsidRDefault="00796857" w:rsidP="00796857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</w:rPr>
        <w:t>- </w:t>
      </w:r>
      <w:r w:rsidRPr="009A038B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Bước 3</w:t>
      </w: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Mở ứng dụng ViettelPay và đăng nhập theo thông tin tài khoản đã đăng ký tại Bước 1</w:t>
      </w:r>
    </w:p>
    <w:p w14:paraId="272011F8" w14:textId="77777777" w:rsidR="00796857" w:rsidRPr="00796857" w:rsidRDefault="00796857" w:rsidP="00796857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</w:rPr>
        <w:t>- </w:t>
      </w:r>
      <w:r w:rsidRPr="009A038B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Bước 4</w:t>
      </w: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Nạp tiền vào tài khoản ViettelPay, có 03 cách để nạp tiền</w:t>
      </w:r>
    </w:p>
    <w:p w14:paraId="145E29AB" w14:textId="1DF1811C" w:rsidR="00796857" w:rsidRPr="00796857" w:rsidRDefault="00796857" w:rsidP="00796857">
      <w:pPr>
        <w:spacing w:before="120" w:after="120" w:line="240" w:lineRule="auto"/>
        <w:ind w:left="720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vi-VN"/>
        </w:rPr>
        <w:t>+ Cách 1: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Liên kết thẻ ngân hàng nội địa (ATM) </w:t>
      </w:r>
      <w:r w:rsidRPr="00796857">
        <w:rPr>
          <w:rFonts w:ascii="Wingdings" w:eastAsia="Times New Roman" w:hAnsi="Wingdings" w:cs="Times New Roman"/>
          <w:color w:val="000000"/>
          <w:sz w:val="26"/>
          <w:szCs w:val="26"/>
          <w:shd w:val="clear" w:color="auto" w:fill="FFFFFF"/>
        </w:rPr>
        <w:t>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Nạp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tiền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tài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khoản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ViettelPay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A5229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="00FE213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E213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viên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bước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hướng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dẫn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như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hình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1</w:t>
      </w:r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dưới</w:t>
      </w:r>
      <w:proofErr w:type="spellEnd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đây</w:t>
      </w:r>
      <w:proofErr w:type="spellEnd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hoặc</w:t>
      </w:r>
      <w:proofErr w:type="spellEnd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xem</w:t>
      </w:r>
      <w:proofErr w:type="spellEnd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video </w:t>
      </w:r>
      <w:proofErr w:type="spellStart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link </w:t>
      </w:r>
      <w:proofErr w:type="spellStart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(</w:t>
      </w:r>
      <w:hyperlink r:id="rId7" w:history="1">
        <w:r w:rsidR="00C8132D" w:rsidRPr="00C8132D">
          <w:rPr>
            <w:rStyle w:val="Hyperlink"/>
            <w:rFonts w:ascii="var(--font-light)" w:eastAsia="Times New Roman" w:hAnsi="var(--font-light)" w:cs="Times New Roman"/>
            <w:sz w:val="26"/>
            <w:szCs w:val="26"/>
            <w:shd w:val="clear" w:color="auto" w:fill="FFFFFF"/>
          </w:rPr>
          <w:t>https://www.youtube.com/watch?v=MZBPl0GmGfQ</w:t>
        </w:r>
      </w:hyperlink>
      <w:r w:rsidR="00C8132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)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.</w:t>
      </w:r>
    </w:p>
    <w:p w14:paraId="7B713F0A" w14:textId="3359D0E0" w:rsidR="00796857" w:rsidRPr="00796857" w:rsidRDefault="009A038B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>
        <w:rPr>
          <w:rFonts w:ascii="var(--font-light)" w:eastAsia="Times New Roman" w:hAnsi="var(--font-light)" w:cs="Times New Roman"/>
          <w:noProof/>
          <w:color w:val="000000"/>
          <w:sz w:val="23"/>
          <w:szCs w:val="23"/>
        </w:rPr>
        <w:drawing>
          <wp:inline distT="0" distB="0" distL="0" distR="0" wp14:anchorId="17AEE4BD" wp14:editId="64FA9D0F">
            <wp:extent cx="5534025" cy="3609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11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857" w:rsidRPr="00796857">
        <w:rPr>
          <w:rFonts w:ascii="var(--font-light)" w:eastAsia="Times New Roman" w:hAnsi="var(--font-light)" w:cs="Times New Roman"/>
          <w:color w:val="000000"/>
          <w:sz w:val="23"/>
          <w:szCs w:val="23"/>
        </w:rPr>
        <w:t> </w:t>
      </w:r>
    </w:p>
    <w:p w14:paraId="428C4C22" w14:textId="4DBCCF09" w:rsidR="00796857" w:rsidRDefault="00796857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</w:pPr>
      <w:r w:rsidRPr="00796857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Hình 1. Thực hiện nạp tiền vào tài khoản ViettelPay bằng liên kết thẻ ngân hàng nội địa</w:t>
      </w:r>
    </w:p>
    <w:p w14:paraId="0480484F" w14:textId="0C322758" w:rsidR="008D3EBA" w:rsidRDefault="008D3EBA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</w:pPr>
    </w:p>
    <w:p w14:paraId="2ABD69C6" w14:textId="1EF7DEB4" w:rsidR="008D3EBA" w:rsidRPr="00796857" w:rsidRDefault="008D3EBA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>
        <w:rPr>
          <w:rFonts w:ascii="var(--font-light)" w:eastAsia="Times New Roman" w:hAnsi="var(--font-light)" w:cs="Times New Roman"/>
          <w:noProof/>
          <w:color w:val="000000"/>
          <w:sz w:val="23"/>
          <w:szCs w:val="23"/>
        </w:rPr>
        <w:lastRenderedPageBreak/>
        <w:drawing>
          <wp:inline distT="0" distB="0" distL="0" distR="0" wp14:anchorId="262765FA" wp14:editId="4BAD2DA4">
            <wp:extent cx="5534025" cy="36004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1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849A" w14:textId="77777777" w:rsidR="00796857" w:rsidRPr="00796857" w:rsidRDefault="00796857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3463F232" wp14:editId="794F2587">
                <wp:extent cx="301625" cy="301625"/>
                <wp:effectExtent l="0" t="0" r="0" b="0"/>
                <wp:docPr id="3" name="Rectangle 3" descr="https://ts.hust.edu.vn/public/admin/uploads/files/TS%202021/xet-tuyen-thang/hd1_v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9E7C22" id="Rectangle 3" o:spid="_x0000_s1026" alt="https://ts.hust.edu.vn/public/admin/uploads/files/TS%202021/xet-tuyen-thang/hd1_vt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Wzbcq/YC&#10;AAAWBgAADgAAAAAAAAAAAAAAAAAuAgAAZHJzL2Uyb0RvYy54bWxQSwECLQAUAAYACAAAACEAaDaX&#10;aNoAAAAD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2158D007" w14:textId="21B9F48F" w:rsidR="00796857" w:rsidRPr="00796857" w:rsidRDefault="00796857" w:rsidP="00796857">
      <w:pPr>
        <w:spacing w:before="120" w:after="120" w:line="240" w:lineRule="auto"/>
        <w:ind w:left="720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vi-VN"/>
        </w:rPr>
        <w:t>+ Cách 2: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 Chuyển khoản vào tài khoản ViettelPay. </w:t>
      </w:r>
      <w:proofErr w:type="spellStart"/>
      <w:r w:rsidR="00A5229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="00FE213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 viên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 thực hiện theo các bước hướng dẫn như trong hình 2.</w:t>
      </w:r>
    </w:p>
    <w:p w14:paraId="67316C57" w14:textId="77777777" w:rsidR="00796857" w:rsidRPr="00796857" w:rsidRDefault="00C33923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>
        <w:rPr>
          <w:rFonts w:ascii="var(--font-light)" w:eastAsia="Times New Roman" w:hAnsi="var(--font-light)" w:cs="Times New Roman"/>
          <w:noProof/>
          <w:color w:val="000000"/>
          <w:sz w:val="23"/>
          <w:szCs w:val="23"/>
        </w:rPr>
        <w:drawing>
          <wp:inline distT="0" distB="0" distL="0" distR="0" wp14:anchorId="6C5FA32D" wp14:editId="2C03EE5C">
            <wp:extent cx="5753100" cy="3209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d_vt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857" w:rsidRPr="00796857">
        <w:rPr>
          <w:rFonts w:ascii="var(--font-light)" w:eastAsia="Times New Roman" w:hAnsi="var(--font-light)" w:cs="Times New Roman"/>
          <w:color w:val="000000"/>
          <w:sz w:val="23"/>
          <w:szCs w:val="23"/>
        </w:rPr>
        <w:t> </w:t>
      </w:r>
    </w:p>
    <w:p w14:paraId="6E16309A" w14:textId="77777777" w:rsidR="00796857" w:rsidRPr="00796857" w:rsidRDefault="00796857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Hình 2. Thực hiện nạp tiền vào tài khoản ViettelPay bằng chuyển khoản</w:t>
      </w:r>
    </w:p>
    <w:p w14:paraId="64536C78" w14:textId="77777777" w:rsidR="00796857" w:rsidRPr="00796857" w:rsidRDefault="00796857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i/>
          <w:iCs/>
          <w:noProof/>
          <w:color w:val="000000"/>
          <w:sz w:val="26"/>
          <w:szCs w:val="26"/>
          <w:shd w:val="clear" w:color="auto" w:fill="FFFFFF"/>
        </w:rPr>
        <mc:AlternateContent>
          <mc:Choice Requires="wps">
            <w:drawing>
              <wp:inline distT="0" distB="0" distL="0" distR="0" wp14:anchorId="2DDC0063" wp14:editId="6C079BF2">
                <wp:extent cx="301625" cy="301625"/>
                <wp:effectExtent l="0" t="0" r="0" b="0"/>
                <wp:docPr id="2" name="Rectangle 2" descr="https://ts.hust.edu.vn/public/admin/uploads/files/TS%202021/xet-tuyen-thang/hd_vt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3B9CBB" id="Rectangle 2" o:spid="_x0000_s1026" alt="https://ts.hust.edu.vn/public/admin/uploads/files/TS%202021/xet-tuyen-thang/hd_vt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yPPyF9QIA&#10;ABYGAAAOAAAAAAAAAAAAAAAAAC4CAABkcnMvZTJvRG9jLnhtbFBLAQItABQABgAIAAAAIQBoNpdo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6F75206A" w14:textId="47F3FF1F" w:rsidR="00796857" w:rsidRPr="00796857" w:rsidRDefault="00796857" w:rsidP="00796857">
      <w:pPr>
        <w:spacing w:before="120" w:after="120" w:line="240" w:lineRule="auto"/>
        <w:ind w:left="720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vi-VN"/>
        </w:rPr>
        <w:t>+ Cách 3:</w:t>
      </w:r>
      <w:r w:rsidRPr="00796857">
        <w:rPr>
          <w:rFonts w:ascii="var(--font-light)" w:eastAsia="Times New Roman" w:hAnsi="var(--font-light)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Nạp tiền tại các cửa hàng giao dịch Viettel, Viettel S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tore,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Viettel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Post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. </w:t>
      </w:r>
      <w:r w:rsidR="00653CE8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Học</w:t>
      </w:r>
      <w:r w:rsidR="00FE213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 viên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 chuẩn bị tiền đến các cửa hàng giao dịch của Viettel gần nhất để được hướng dẫn nạp tiền vào tài khoản ViettelPay của minh.</w:t>
      </w:r>
    </w:p>
    <w:p w14:paraId="7B698721" w14:textId="77777777" w:rsidR="00796857" w:rsidRPr="00796857" w:rsidRDefault="00796857" w:rsidP="00796857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- </w:t>
      </w:r>
      <w:r w:rsidRPr="009A038B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Bước 5</w:t>
      </w: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Thực hiện thanh toán theo các hướng dẫn trên ứng dụng ViettelPay như hình 3.</w:t>
      </w:r>
    </w:p>
    <w:p w14:paraId="1A71EA50" w14:textId="20A70712" w:rsidR="00796857" w:rsidRDefault="00796857" w:rsidP="00796857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</w:pP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Đăng nhập tài khoản ViettelPay </w:t>
      </w:r>
      <w:r w:rsidRPr="00796857">
        <w:rPr>
          <w:rFonts w:ascii="Wingdings" w:eastAsia="Times New Roman" w:hAnsi="Wingdings" w:cs="Times New Roman"/>
          <w:color w:val="000000"/>
          <w:sz w:val="26"/>
          <w:szCs w:val="26"/>
          <w:shd w:val="clear" w:color="auto" w:fill="FFFFFF"/>
        </w:rPr>
        <w:t>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Tìm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kiếm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“</w:t>
      </w:r>
      <w:proofErr w:type="spellStart"/>
      <w:r w:rsidR="00B5703A" w:rsidRPr="00B5703A"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  <w:t>tu</w:t>
      </w:r>
      <w:proofErr w:type="spellEnd"/>
      <w:r w:rsidR="00B5703A" w:rsidRPr="00B5703A"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703A" w:rsidRPr="00B5703A"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  <w:t>nhien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” </w:t>
      </w:r>
      <w:r w:rsidRPr="00796857">
        <w:rPr>
          <w:rFonts w:ascii="Wingdings" w:eastAsia="Times New Roman" w:hAnsi="Wingdings" w:cs="Times New Roman"/>
          <w:color w:val="000000"/>
          <w:sz w:val="26"/>
          <w:szCs w:val="26"/>
          <w:shd w:val="clear" w:color="auto" w:fill="FFFFFF"/>
        </w:rPr>
        <w:t>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Chọn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“</w:t>
      </w:r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 xml:space="preserve">ĐH </w:t>
      </w:r>
      <w:proofErr w:type="spellStart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>Khoa</w:t>
      </w:r>
      <w:proofErr w:type="spellEnd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 xml:space="preserve"> </w:t>
      </w:r>
      <w:proofErr w:type="spellStart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>Học</w:t>
      </w:r>
      <w:proofErr w:type="spellEnd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 xml:space="preserve"> </w:t>
      </w:r>
      <w:proofErr w:type="spellStart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>Tự</w:t>
      </w:r>
      <w:proofErr w:type="spellEnd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 xml:space="preserve"> </w:t>
      </w:r>
      <w:proofErr w:type="spellStart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>Nhiên</w:t>
      </w:r>
      <w:proofErr w:type="spellEnd"/>
      <w:r w:rsidR="00B5703A">
        <w:rPr>
          <w:rFonts w:ascii="var(--font-light)" w:eastAsia="Times New Roman" w:hAnsi="var(--font-light)" w:cs="Times New Roman"/>
          <w:b/>
          <w:color w:val="000000"/>
          <w:sz w:val="23"/>
          <w:szCs w:val="23"/>
        </w:rPr>
        <w:t xml:space="preserve"> HN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” </w:t>
      </w:r>
      <w:r w:rsidRPr="00796857">
        <w:rPr>
          <w:rFonts w:ascii="Wingdings" w:eastAsia="Times New Roman" w:hAnsi="Wingdings" w:cs="Times New Roman"/>
          <w:color w:val="000000"/>
          <w:sz w:val="26"/>
          <w:szCs w:val="26"/>
          <w:shd w:val="clear" w:color="auto" w:fill="FFFFFF"/>
        </w:rPr>
        <w:t>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</w:t>
      </w:r>
      <w:proofErr w:type="spellStart"/>
      <w:r w:rsidR="00E43ADD">
        <w:rPr>
          <w:rFonts w:ascii="var(--font-light)" w:eastAsia="Times New Roman" w:hAnsi="var(--font-light)" w:cs="Times New Roman"/>
          <w:color w:val="000000"/>
          <w:sz w:val="26"/>
          <w:szCs w:val="26"/>
        </w:rPr>
        <w:t>Nhập</w:t>
      </w:r>
      <w:proofErr w:type="spellEnd"/>
      <w:r w:rsidR="00E43ADD">
        <w:rPr>
          <w:rFonts w:ascii="var(--font-light)" w:eastAsia="Times New Roman" w:hAnsi="var(--font-light)" w:cs="Times New Roman"/>
          <w:color w:val="000000"/>
          <w:sz w:val="26"/>
          <w:szCs w:val="26"/>
        </w:rPr>
        <w:t xml:space="preserve"> </w:t>
      </w:r>
      <w:proofErr w:type="spellStart"/>
      <w:r w:rsidR="00E43ADD">
        <w:rPr>
          <w:rFonts w:ascii="var(--font-light)" w:eastAsia="Times New Roman" w:hAnsi="var(--font-light)" w:cs="Times New Roman"/>
          <w:color w:val="000000"/>
          <w:sz w:val="26"/>
          <w:szCs w:val="26"/>
        </w:rPr>
        <w:t>mã</w:t>
      </w:r>
      <w:proofErr w:type="spellEnd"/>
      <w:r w:rsidR="00E43ADD">
        <w:rPr>
          <w:rFonts w:ascii="var(--font-light)" w:eastAsia="Times New Roman" w:hAnsi="var(--font-light)" w:cs="Times New Roman"/>
          <w:color w:val="000000"/>
          <w:sz w:val="26"/>
          <w:szCs w:val="26"/>
        </w:rPr>
        <w:t xml:space="preserve"> </w:t>
      </w:r>
      <w:proofErr w:type="spellStart"/>
      <w:r w:rsidR="00E43ADD">
        <w:rPr>
          <w:rFonts w:ascii="var(--font-light)" w:eastAsia="Times New Roman" w:hAnsi="var(--font-light)" w:cs="Times New Roman"/>
          <w:color w:val="000000"/>
          <w:sz w:val="26"/>
          <w:szCs w:val="26"/>
        </w:rPr>
        <w:t>học</w:t>
      </w:r>
      <w:proofErr w:type="spellEnd"/>
      <w:r w:rsidR="00E43ADD">
        <w:rPr>
          <w:rFonts w:ascii="var(--font-light)" w:eastAsia="Times New Roman" w:hAnsi="var(--font-light)" w:cs="Times New Roman"/>
          <w:color w:val="000000"/>
          <w:sz w:val="26"/>
          <w:szCs w:val="26"/>
        </w:rPr>
        <w:t xml:space="preserve"> </w:t>
      </w:r>
      <w:proofErr w:type="spellStart"/>
      <w:r w:rsidR="00FF32F9" w:rsidRPr="00FF32F9">
        <w:rPr>
          <w:rFonts w:ascii="var(--font-light)" w:eastAsia="Times New Roman" w:hAnsi="var(--font-light)" w:cs="Times New Roman"/>
          <w:color w:val="000000"/>
          <w:sz w:val="26"/>
          <w:szCs w:val="26"/>
        </w:rPr>
        <w:t>viên</w:t>
      </w:r>
      <w:proofErr w:type="spellEnd"/>
      <w:r w:rsidR="00FF32F9" w:rsidRPr="00FF32F9">
        <w:rPr>
          <w:rFonts w:ascii="var(--font-light)" w:eastAsia="Times New Roman" w:hAnsi="var(--font-light)" w:cs="Times New Roman"/>
          <w:color w:val="000000"/>
          <w:sz w:val="26"/>
          <w:szCs w:val="26"/>
        </w:rPr>
        <w:t xml:space="preserve"> 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(</w:t>
      </w:r>
      <w:proofErr w:type="spellStart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>mã</w:t>
      </w:r>
      <w:proofErr w:type="spellEnd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>số</w:t>
      </w:r>
      <w:proofErr w:type="spellEnd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>này</w:t>
      </w:r>
      <w:proofErr w:type="spellEnd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 xml:space="preserve"> do </w:t>
      </w:r>
      <w:proofErr w:type="spellStart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>nhà</w:t>
      </w:r>
      <w:proofErr w:type="spellEnd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>trường</w:t>
      </w:r>
      <w:proofErr w:type="spellEnd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>cung</w:t>
      </w:r>
      <w:proofErr w:type="spellEnd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F780C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796857">
        <w:rPr>
          <w:rFonts w:ascii="var(--font-light)" w:eastAsia="Times New Roman" w:hAnsi="var(--font-light)" w:cs="Times New Roman"/>
          <w:color w:val="0000FF"/>
          <w:sz w:val="26"/>
          <w:szCs w:val="26"/>
          <w:u w:val="single"/>
          <w:shd w:val="clear" w:color="auto" w:fill="FFFFFF"/>
          <w:lang w:val="vi-VN"/>
        </w:rPr>
        <w:t>)</w:t>
      </w:r>
      <w:r w:rsidRPr="00796857">
        <w:rPr>
          <w:rFonts w:ascii="var(--font-light)" w:eastAsia="Times New Roman" w:hAnsi="var(--font-light)" w:cs="Times New Roman"/>
          <w:color w:val="000000"/>
          <w:sz w:val="24"/>
          <w:szCs w:val="24"/>
          <w:shd w:val="clear" w:color="auto" w:fill="FFFFFF"/>
        </w:rPr>
        <w:t>  </w:t>
      </w:r>
      <w:r w:rsidRPr="00796857">
        <w:rPr>
          <w:rFonts w:ascii="Wingdings" w:eastAsia="Times New Roman" w:hAnsi="Wingdings" w:cs="Times New Roman"/>
          <w:color w:val="000000"/>
          <w:sz w:val="26"/>
          <w:szCs w:val="26"/>
          <w:shd w:val="clear" w:color="auto" w:fill="FFFFFF"/>
        </w:rPr>
        <w:t>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Tích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chọn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743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="00C1743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743D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 </w:t>
      </w:r>
      <w:r w:rsidRPr="00796857">
        <w:rPr>
          <w:rFonts w:ascii="Wingdings" w:eastAsia="Times New Roman" w:hAnsi="Wingdings" w:cs="Times New Roman"/>
          <w:color w:val="000000"/>
          <w:sz w:val="26"/>
          <w:szCs w:val="26"/>
          <w:shd w:val="clear" w:color="auto" w:fill="FFFFFF"/>
        </w:rPr>
        <w:t>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Xác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cách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32F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mật</w:t>
      </w:r>
      <w:proofErr w:type="spellEnd"/>
      <w:r w:rsidR="00FF32F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32F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khẩu</w:t>
      </w:r>
      <w:proofErr w:type="spellEnd"/>
      <w:r w:rsidR="00FF32F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32F9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ViettelPay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&amp; OTP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.</w:t>
      </w:r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hoặc</w:t>
      </w:r>
      <w:proofErr w:type="spellEnd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xem</w:t>
      </w:r>
      <w:proofErr w:type="spellEnd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video </w:t>
      </w:r>
      <w:proofErr w:type="spellStart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link </w:t>
      </w:r>
      <w:proofErr w:type="spellStart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="002C1E80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): </w:t>
      </w:r>
      <w:hyperlink r:id="rId11" w:history="1">
        <w:r w:rsidR="00C1743D" w:rsidRPr="00C1743D">
          <w:rPr>
            <w:rStyle w:val="Hyperlink"/>
            <w:b/>
          </w:rPr>
          <w:t>https://youtu.be/GuK0I2p7P_Y</w:t>
        </w:r>
      </w:hyperlink>
    </w:p>
    <w:p w14:paraId="3EC356DB" w14:textId="77777777" w:rsidR="002C1E80" w:rsidRPr="00796857" w:rsidRDefault="002C1E80" w:rsidP="00796857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</w:p>
    <w:p w14:paraId="1F36B324" w14:textId="78982C4E" w:rsidR="00796857" w:rsidRDefault="00796857" w:rsidP="00796857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B5703A" w14:paraId="0202D01D" w14:textId="77777777" w:rsidTr="009A038B">
        <w:trPr>
          <w:trHeight w:val="6075"/>
        </w:trPr>
        <w:tc>
          <w:tcPr>
            <w:tcW w:w="3615" w:type="dxa"/>
          </w:tcPr>
          <w:p w14:paraId="108328C6" w14:textId="44F75EF6" w:rsidR="00C33923" w:rsidRDefault="00954549" w:rsidP="00796857">
            <w:pPr>
              <w:spacing w:before="120" w:after="120"/>
              <w:jc w:val="center"/>
              <w:rPr>
                <w:rFonts w:ascii="var(--font-light)" w:eastAsia="Times New Roman" w:hAnsi="var(--font-light)" w:cs="Times New Roman"/>
                <w:color w:val="000000"/>
                <w:sz w:val="23"/>
                <w:szCs w:val="23"/>
              </w:rPr>
            </w:pPr>
            <w:r>
              <w:rPr>
                <w:rFonts w:ascii="var(--font-light)" w:eastAsia="Times New Roman" w:hAnsi="var(--font-light)" w:cs="Times New Roman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685C7" wp14:editId="02306CD6">
                      <wp:simplePos x="0" y="0"/>
                      <wp:positionH relativeFrom="column">
                        <wp:posOffset>1584517</wp:posOffset>
                      </wp:positionH>
                      <wp:positionV relativeFrom="paragraph">
                        <wp:posOffset>79914</wp:posOffset>
                      </wp:positionV>
                      <wp:extent cx="526211" cy="405442"/>
                      <wp:effectExtent l="0" t="0" r="26670" b="139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40544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1FEAE28" id="Oval 15" o:spid="_x0000_s1026" style="position:absolute;margin-left:124.75pt;margin-top:6.3pt;width:41.4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33923">
              <w:rPr>
                <w:rFonts w:ascii="var(--font-light)" w:eastAsia="Times New Roman" w:hAnsi="var(--font-light)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187A74D7" wp14:editId="2CE110DB">
                  <wp:extent cx="1860912" cy="3286125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320" cy="33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FEC5B" w14:textId="77777777" w:rsidR="00954549" w:rsidRPr="00954549" w:rsidRDefault="00954549" w:rsidP="00796857">
            <w:pPr>
              <w:spacing w:before="120" w:after="120"/>
              <w:jc w:val="center"/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</w:pPr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B1: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Chọn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tìm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kiếm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(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hình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kính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núp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góc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trên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bên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phải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3616" w:type="dxa"/>
          </w:tcPr>
          <w:p w14:paraId="67DB09EA" w14:textId="3E3BDF05" w:rsidR="00C33923" w:rsidRDefault="00B5703A" w:rsidP="00796857">
            <w:pPr>
              <w:spacing w:before="120" w:after="120"/>
              <w:jc w:val="center"/>
              <w:rPr>
                <w:rFonts w:ascii="var(--font-light)" w:eastAsia="Times New Roman" w:hAnsi="var(--font-light)" w:cs="Times New Roman"/>
                <w:color w:val="000000"/>
                <w:sz w:val="23"/>
                <w:szCs w:val="23"/>
              </w:rPr>
            </w:pPr>
            <w:r>
              <w:rPr>
                <w:rFonts w:ascii="var(--font-light)" w:eastAsia="Times New Roman" w:hAnsi="var(--font-light)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19E78A4D" wp14:editId="20A7F747">
                  <wp:extent cx="1905000" cy="3293457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170" cy="331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85250" w14:textId="237AA5E3" w:rsidR="00954549" w:rsidRPr="00954549" w:rsidRDefault="00954549" w:rsidP="00B5703A">
            <w:pPr>
              <w:spacing w:before="120" w:after="120"/>
              <w:jc w:val="center"/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</w:pPr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B2: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Gõ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từ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khóa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“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tu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nhien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”</w:t>
            </w:r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(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Bấm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chọn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ĐH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Khoa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Học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Tự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Nhiên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HN</w:t>
            </w:r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3616" w:type="dxa"/>
          </w:tcPr>
          <w:p w14:paraId="151AAE04" w14:textId="75E45EA7" w:rsidR="00C33923" w:rsidRDefault="00B5703A" w:rsidP="00796857">
            <w:pPr>
              <w:spacing w:before="120" w:after="120"/>
              <w:jc w:val="center"/>
              <w:rPr>
                <w:rFonts w:ascii="var(--font-light)" w:eastAsia="Times New Roman" w:hAnsi="var(--font-light)" w:cs="Times New Roman"/>
                <w:color w:val="000000"/>
                <w:sz w:val="23"/>
                <w:szCs w:val="23"/>
              </w:rPr>
            </w:pPr>
            <w:r>
              <w:rPr>
                <w:rFonts w:ascii="var(--font-light)" w:eastAsia="Times New Roman" w:hAnsi="var(--font-light)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55101232" wp14:editId="2A704DA0">
                  <wp:extent cx="2095500" cy="32963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810" cy="334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298F5" w14:textId="4D0A45B8" w:rsidR="00954549" w:rsidRPr="00954549" w:rsidRDefault="00954549" w:rsidP="00B5703A">
            <w:pPr>
              <w:spacing w:before="120" w:after="120"/>
              <w:jc w:val="center"/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</w:pPr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B3: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Nhập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mã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53CE8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học</w:t>
            </w:r>
            <w:proofErr w:type="spellEnd"/>
            <w:r w:rsidR="00FE2137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E2137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viên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gồm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8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số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để</w:t>
            </w:r>
            <w:proofErr w:type="spellEnd"/>
            <w:r w:rsidR="00B5703A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thanh</w:t>
            </w:r>
            <w:proofErr w:type="spellEnd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4549">
              <w:rPr>
                <w:rFonts w:ascii="var(--font-light)" w:eastAsia="Times New Roman" w:hAnsi="var(--font-light)" w:cs="Times New Roman"/>
                <w:b/>
                <w:color w:val="000000"/>
                <w:sz w:val="23"/>
                <w:szCs w:val="23"/>
              </w:rPr>
              <w:t>toán</w:t>
            </w:r>
            <w:proofErr w:type="spellEnd"/>
          </w:p>
        </w:tc>
      </w:tr>
    </w:tbl>
    <w:p w14:paraId="3736293F" w14:textId="77777777" w:rsidR="00653CE8" w:rsidRDefault="00796857" w:rsidP="00653CE8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</w:pPr>
      <w:r w:rsidRPr="00796857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Hình 3. Thực hiện thanh toán trên ứng dụng ViettelPay</w:t>
      </w:r>
      <w:r w:rsidRPr="00796857">
        <w:rPr>
          <w:rFonts w:ascii="var(--font-light)" w:eastAsia="Times New Roman" w:hAnsi="var(--font-light)" w:cs="Times New Roman"/>
          <w:i/>
          <w:iCs/>
          <w:noProof/>
          <w:color w:val="000000"/>
          <w:sz w:val="26"/>
          <w:szCs w:val="26"/>
          <w:shd w:val="clear" w:color="auto" w:fill="FFFFFF"/>
        </w:rPr>
        <mc:AlternateContent>
          <mc:Choice Requires="wps">
            <w:drawing>
              <wp:inline distT="0" distB="0" distL="0" distR="0" wp14:anchorId="4FD4E3C2" wp14:editId="35326138">
                <wp:extent cx="301625" cy="301625"/>
                <wp:effectExtent l="0" t="0" r="0" b="0"/>
                <wp:docPr id="1" name="Rectangle 1" descr="https://ts.hust.edu.vn/public/admin/uploads/files/TS%202021/xet-tuyen-thang/hd_vt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5A3A24" id="Rectangle 1" o:spid="_x0000_s1026" alt="https://ts.hust.edu.vn/public/admin/uploads/files/TS%202021/xet-tuyen-thang/hd_vt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OnMMYP0AgAA&#10;FgY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4D6EDB68" w14:textId="6D8FD9DA" w:rsidR="00796857" w:rsidRPr="00653CE8" w:rsidRDefault="00653CE8" w:rsidP="00653CE8">
      <w:pPr>
        <w:spacing w:before="120" w:after="120" w:line="240" w:lineRule="auto"/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</w:pPr>
      <w:r w:rsidRPr="00653CE8">
        <w:rPr>
          <w:rFonts w:ascii="var(--font-light)" w:eastAsia="Times New Roman" w:hAnsi="var(--font-light)" w:cs="Times New Roman"/>
          <w:b/>
          <w:i/>
          <w:iCs/>
          <w:color w:val="000000"/>
          <w:sz w:val="26"/>
          <w:szCs w:val="26"/>
          <w:highlight w:val="yellow"/>
          <w:shd w:val="clear" w:color="auto" w:fill="FFFFFF"/>
        </w:rPr>
        <w:t>II.</w:t>
      </w:r>
      <w:r w:rsidRPr="00653CE8">
        <w:rPr>
          <w:rFonts w:ascii="var(--font-light)" w:eastAsia="Times New Roman" w:hAnsi="var(--font-light)" w:cs="Times New Roman"/>
          <w:i/>
          <w:iCs/>
          <w:color w:val="000000"/>
          <w:sz w:val="26"/>
          <w:szCs w:val="26"/>
          <w:highlight w:val="yellow"/>
          <w:shd w:val="clear" w:color="auto" w:fill="FFFFFF"/>
        </w:rPr>
        <w:t xml:space="preserve"> </w:t>
      </w:r>
      <w:r w:rsidR="00796857" w:rsidRPr="00653CE8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  <w:lang w:val="vi-VN"/>
        </w:rPr>
        <w:t>Hình thức 2: Nhờ thanh toán tại các phò</w:t>
      </w:r>
      <w:r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  <w:lang w:val="vi-VN"/>
        </w:rPr>
        <w:t>ng giao dịch của Viettel, gồm 02</w:t>
      </w:r>
      <w:r w:rsidR="00796857" w:rsidRPr="00653CE8">
        <w:rPr>
          <w:rFonts w:ascii="Roboto" w:eastAsia="Times New Roman" w:hAnsi="Roboto" w:cs="Times New Roman"/>
          <w:b/>
          <w:bCs/>
          <w:iCs/>
          <w:color w:val="000000"/>
          <w:sz w:val="26"/>
          <w:szCs w:val="26"/>
          <w:highlight w:val="yellow"/>
          <w:u w:val="single"/>
          <w:shd w:val="clear" w:color="auto" w:fill="FFFFFF"/>
          <w:lang w:val="vi-VN"/>
        </w:rPr>
        <w:t xml:space="preserve"> bước</w:t>
      </w:r>
    </w:p>
    <w:p w14:paraId="30E40271" w14:textId="32159A16" w:rsidR="00796857" w:rsidRPr="00796857" w:rsidRDefault="00796857" w:rsidP="00796857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3"/>
          <w:szCs w:val="23"/>
        </w:rPr>
      </w:pP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</w:rPr>
        <w:t>- </w:t>
      </w:r>
      <w:r w:rsidRPr="009A038B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Bước 1: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</w:t>
      </w:r>
      <w:proofErr w:type="spellStart"/>
      <w:r w:rsidR="00653CE8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="00FE213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 viên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0B4612"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đến các phòng giao dịch gần nhất của Viettel trên toàn quốc</w:t>
      </w:r>
      <w:r w:rsidR="004A59EB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đọc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mã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đã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được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cấp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trên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hệ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thống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trường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đọc</w:t>
      </w:r>
      <w:proofErr w:type="spellEnd"/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cho</w:t>
      </w:r>
      <w:proofErr w:type="spellEnd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GDV </w:t>
      </w:r>
      <w:proofErr w:type="spellStart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tiến</w:t>
      </w:r>
      <w:proofErr w:type="spellEnd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hành</w:t>
      </w:r>
      <w:proofErr w:type="spellEnd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="00BB25FE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BB25FE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(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giao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dịch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tại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hệ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thống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cửa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hàng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của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Viettel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sẽ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mất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phí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giao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dịch</w:t>
      </w:r>
      <w:proofErr w:type="spellEnd"/>
      <w:r w:rsidR="000B4612" w:rsidRPr="00BB25FE">
        <w:rPr>
          <w:rFonts w:ascii="var(--font-light)" w:eastAsia="Times New Roman" w:hAnsi="var(--font-light)" w:cs="Times New Roman"/>
          <w:i/>
          <w:color w:val="000000"/>
          <w:sz w:val="26"/>
          <w:szCs w:val="26"/>
          <w:shd w:val="clear" w:color="auto" w:fill="FFFFFF"/>
        </w:rPr>
        <w:t>)</w:t>
      </w:r>
      <w:r w:rsidR="000B4612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</w:rPr>
        <w:t>.</w:t>
      </w:r>
    </w:p>
    <w:p w14:paraId="23540F54" w14:textId="0133D8B9" w:rsidR="00B779D8" w:rsidRDefault="00796857" w:rsidP="009A038B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</w:pPr>
      <w:r w:rsidRPr="00796857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shd w:val="clear" w:color="auto" w:fill="FFFFFF"/>
        </w:rPr>
        <w:t>- </w:t>
      </w:r>
      <w:r w:rsidRPr="009A038B">
        <w:rPr>
          <w:rFonts w:ascii="var(--font-light)" w:eastAsia="Times New Roman" w:hAnsi="var(--font-light)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Bước 2:</w:t>
      </w:r>
      <w:r w:rsidRPr="00796857"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  <w:t> Thực hiện nộp lệ phí theo hướng dẫn của nhân viên phòng giao dịch</w:t>
      </w:r>
    </w:p>
    <w:p w14:paraId="3D0DD4E0" w14:textId="77777777" w:rsidR="002F780C" w:rsidRDefault="002F780C" w:rsidP="009A038B">
      <w:pPr>
        <w:spacing w:before="120" w:after="120" w:line="240" w:lineRule="auto"/>
        <w:jc w:val="both"/>
        <w:rPr>
          <w:rFonts w:ascii="var(--font-light)" w:eastAsia="Times New Roman" w:hAnsi="var(--font-light)" w:cs="Times New Roman"/>
          <w:color w:val="000000"/>
          <w:sz w:val="26"/>
          <w:szCs w:val="26"/>
          <w:shd w:val="clear" w:color="auto" w:fill="FFFFFF"/>
          <w:lang w:val="vi-VN"/>
        </w:rPr>
      </w:pPr>
    </w:p>
    <w:p w14:paraId="201F073B" w14:textId="61652B1D" w:rsidR="002F780C" w:rsidRPr="002F780C" w:rsidRDefault="002F780C" w:rsidP="002F780C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</w:pPr>
      <w:r w:rsidRPr="002F780C"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  <w:t>MỌI THẮC MẮC XIN LIÊN HỆ NHẮN TIN QUA ZALO</w:t>
      </w:r>
    </w:p>
    <w:p w14:paraId="468FC230" w14:textId="60CFD4AE" w:rsidR="002F780C" w:rsidRPr="002F780C" w:rsidRDefault="002F780C" w:rsidP="002F780C">
      <w:pPr>
        <w:spacing w:before="120" w:after="120" w:line="240" w:lineRule="auto"/>
        <w:jc w:val="center"/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</w:pPr>
      <w:r w:rsidRPr="002F780C"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  <w:t>P</w:t>
      </w:r>
      <w:bookmarkStart w:id="0" w:name="_GoBack"/>
      <w:bookmarkEnd w:id="0"/>
      <w:r w:rsidRPr="002F780C">
        <w:rPr>
          <w:rFonts w:ascii="var(--font-light)" w:eastAsia="Times New Roman" w:hAnsi="var(--font-light)" w:cs="Times New Roman"/>
          <w:b/>
          <w:color w:val="000000"/>
          <w:sz w:val="26"/>
          <w:szCs w:val="26"/>
          <w:shd w:val="clear" w:color="auto" w:fill="FFFFFF"/>
        </w:rPr>
        <w:t>HẠM NGỌC VĨNH 0983421216</w:t>
      </w:r>
    </w:p>
    <w:sectPr w:rsidR="002F780C" w:rsidRPr="002F780C" w:rsidSect="00D10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86FB7" w16cid:durableId="242DDA93"/>
  <w16cid:commentId w16cid:paraId="6C72BF88" w16cid:durableId="242DDA94"/>
  <w16cid:commentId w16cid:paraId="092AAE82" w16cid:durableId="242DDA95"/>
  <w16cid:commentId w16cid:paraId="44D0119D" w16cid:durableId="242DDA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ar(--font-light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-bold)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178"/>
      </v:shape>
    </w:pict>
  </w:numPicBullet>
  <w:abstractNum w:abstractNumId="0" w15:restartNumberingAfterBreak="0">
    <w:nsid w:val="140121F1"/>
    <w:multiLevelType w:val="hybridMultilevel"/>
    <w:tmpl w:val="4F5CF07A"/>
    <w:lvl w:ilvl="0" w:tplc="93303688">
      <w:numFmt w:val="bullet"/>
      <w:lvlText w:val="-"/>
      <w:lvlJc w:val="left"/>
      <w:pPr>
        <w:ind w:left="720" w:hanging="360"/>
      </w:pPr>
      <w:rPr>
        <w:rFonts w:ascii="var(--font-light)" w:eastAsia="Times New Roman" w:hAnsi="var(--font-light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58A"/>
    <w:multiLevelType w:val="multilevel"/>
    <w:tmpl w:val="157C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76AA2"/>
    <w:multiLevelType w:val="hybridMultilevel"/>
    <w:tmpl w:val="35B8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8DA"/>
    <w:multiLevelType w:val="multilevel"/>
    <w:tmpl w:val="B92EC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23F94"/>
    <w:multiLevelType w:val="multilevel"/>
    <w:tmpl w:val="824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6319B"/>
    <w:multiLevelType w:val="hybridMultilevel"/>
    <w:tmpl w:val="8BB4E8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723A"/>
    <w:multiLevelType w:val="hybridMultilevel"/>
    <w:tmpl w:val="E8103A50"/>
    <w:lvl w:ilvl="0" w:tplc="A170EF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7"/>
    <w:rsid w:val="00047E8C"/>
    <w:rsid w:val="000B326F"/>
    <w:rsid w:val="000B4612"/>
    <w:rsid w:val="000B794A"/>
    <w:rsid w:val="002A671E"/>
    <w:rsid w:val="002C1E80"/>
    <w:rsid w:val="002F447D"/>
    <w:rsid w:val="002F780C"/>
    <w:rsid w:val="00343D9C"/>
    <w:rsid w:val="0038064D"/>
    <w:rsid w:val="00457FD4"/>
    <w:rsid w:val="004A59EB"/>
    <w:rsid w:val="005955E3"/>
    <w:rsid w:val="00653CE8"/>
    <w:rsid w:val="00796857"/>
    <w:rsid w:val="008D3EBA"/>
    <w:rsid w:val="0095369F"/>
    <w:rsid w:val="00954549"/>
    <w:rsid w:val="009A038B"/>
    <w:rsid w:val="00A52299"/>
    <w:rsid w:val="00AF7480"/>
    <w:rsid w:val="00B42F4E"/>
    <w:rsid w:val="00B449E7"/>
    <w:rsid w:val="00B5703A"/>
    <w:rsid w:val="00B779D8"/>
    <w:rsid w:val="00BB25FE"/>
    <w:rsid w:val="00C1743D"/>
    <w:rsid w:val="00C33923"/>
    <w:rsid w:val="00C8132D"/>
    <w:rsid w:val="00C85BA3"/>
    <w:rsid w:val="00D10584"/>
    <w:rsid w:val="00D4138A"/>
    <w:rsid w:val="00E0516E"/>
    <w:rsid w:val="00E107B1"/>
    <w:rsid w:val="00E43ADD"/>
    <w:rsid w:val="00ED6B57"/>
    <w:rsid w:val="00FE2137"/>
    <w:rsid w:val="00FE3E6A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7008"/>
  <w15:chartTrackingRefBased/>
  <w15:docId w15:val="{EF15CE7D-B3CE-42B3-81CD-645B72A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-created">
    <w:name w:val="date-created"/>
    <w:basedOn w:val="Normal"/>
    <w:rsid w:val="0079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6857"/>
    <w:rPr>
      <w:i/>
      <w:iCs/>
    </w:rPr>
  </w:style>
  <w:style w:type="character" w:styleId="Hyperlink">
    <w:name w:val="Hyperlink"/>
    <w:basedOn w:val="DefaultParagraphFont"/>
    <w:uiPriority w:val="99"/>
    <w:unhideWhenUsed/>
    <w:rsid w:val="00796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857"/>
    <w:pPr>
      <w:ind w:left="720"/>
      <w:contextualSpacing/>
    </w:pPr>
  </w:style>
  <w:style w:type="table" w:styleId="TableGrid">
    <w:name w:val="Table Grid"/>
    <w:basedOn w:val="TableNormal"/>
    <w:uiPriority w:val="39"/>
    <w:rsid w:val="002F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0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BPl0GmGfQ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ZwVVur5kI" TargetMode="External"/><Relationship Id="rId11" Type="http://schemas.openxmlformats.org/officeDocument/2006/relationships/hyperlink" Target="https://youtu.be/GuK0I2p7P_Y" TargetMode="External"/><Relationship Id="rId5" Type="http://schemas.openxmlformats.org/officeDocument/2006/relationships/hyperlink" Target="https://bitly.com.vn/1ls33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vinhpn11</dc:creator>
  <cp:keywords/>
  <dc:description/>
  <cp:lastModifiedBy>Laptop88</cp:lastModifiedBy>
  <cp:revision>4</cp:revision>
  <dcterms:created xsi:type="dcterms:W3CDTF">2021-06-19T13:48:00Z</dcterms:created>
  <dcterms:modified xsi:type="dcterms:W3CDTF">2021-07-21T07:32:00Z</dcterms:modified>
</cp:coreProperties>
</file>